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21" w:rsidRDefault="00B61821" w:rsidP="00B220B6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</w:p>
    <w:p w:rsidR="00B72890" w:rsidRPr="00B72890" w:rsidRDefault="00B72890" w:rsidP="00B44555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AGENDA 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br/>
        <w:t>EGAN CITY – REGULAR MEETING</w:t>
      </w:r>
    </w:p>
    <w:p w:rsidR="00B72890" w:rsidRDefault="00FD2077" w:rsidP="0FB586CB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April 16, 2026</w:t>
      </w:r>
    </w:p>
    <w:p w:rsidR="009148E2" w:rsidRDefault="009148E2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6:00 PM at Egan City Office</w:t>
      </w:r>
    </w:p>
    <w:p w:rsidR="009148E2" w:rsidRPr="00B72890" w:rsidRDefault="009148E2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101 N Irvin St. Egan, SD 57024</w:t>
      </w:r>
    </w:p>
    <w:p w:rsidR="00B72890" w:rsidRPr="00B72890" w:rsidRDefault="00B72890" w:rsidP="00B72890">
      <w:pPr>
        <w:rPr>
          <w:rFonts w:ascii="Calibri" w:eastAsia="Calibri" w:hAnsi="Calibri" w:cs="Times New Roman"/>
          <w:b/>
          <w:i/>
          <w:u w:val="single"/>
        </w:rPr>
      </w:pPr>
      <w:r w:rsidRPr="00B72890">
        <w:rPr>
          <w:rFonts w:ascii="Calibri" w:eastAsia="Calibri" w:hAnsi="Calibri" w:cs="Times New Roman"/>
          <w:b/>
          <w:i/>
          <w:u w:val="single"/>
        </w:rPr>
        <w:t>Persons wishing to comment on items on the Agenda shall raise their hand, state their name, and request to speak; following presentation of the agenda item and AFTER the Chairman opens the item up for public comment.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Call Meeting to Order 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>Conflict of Interest Items on current agenda for anyone on the Council</w:t>
      </w: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Motion to approve agenda    </w:t>
      </w:r>
    </w:p>
    <w:p w:rsidR="00B72890" w:rsidRPr="00B72890" w:rsidRDefault="005E0A20" w:rsidP="3880CF70">
      <w:pPr>
        <w:spacing w:after="0" w:line="240" w:lineRule="auto"/>
        <w:rPr>
          <w:rFonts w:ascii="Calibri" w:eastAsia="Calibri" w:hAnsi="Calibri" w:cs="Times New Roman"/>
          <w:b/>
          <w:bCs/>
        </w:rPr>
      </w:pPr>
      <w:proofErr w:type="gramStart"/>
      <w:r w:rsidRPr="005E0A20">
        <w:rPr>
          <w:rFonts w:ascii="Calibri" w:eastAsia="Calibri" w:hAnsi="Calibri" w:cs="Times New Roman"/>
          <w:b/>
          <w:bCs/>
        </w:rPr>
        <w:t xml:space="preserve">Motion to Approve, </w:t>
      </w:r>
      <w:r w:rsidR="00FD2077">
        <w:rPr>
          <w:rFonts w:ascii="Calibri" w:eastAsia="Calibri" w:hAnsi="Calibri" w:cs="Times New Roman"/>
          <w:b/>
          <w:bCs/>
        </w:rPr>
        <w:t>March 18, 2026</w:t>
      </w:r>
      <w:r w:rsidRPr="005E0A20">
        <w:rPr>
          <w:rFonts w:ascii="Calibri" w:eastAsia="Calibri" w:hAnsi="Calibri" w:cs="Times New Roman"/>
          <w:b/>
          <w:bCs/>
        </w:rPr>
        <w:t>, Regular Meeting Minutes.</w:t>
      </w:r>
      <w:proofErr w:type="gramEnd"/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</w:rPr>
      </w:pPr>
      <w:r w:rsidRPr="00B72890">
        <w:rPr>
          <w:rFonts w:ascii="Calibri" w:eastAsia="Calibri" w:hAnsi="Calibri" w:cs="Times New Roman"/>
          <w:b/>
          <w:i/>
        </w:rPr>
        <w:t>Public Comment:</w:t>
      </w:r>
      <w:r w:rsidRPr="00B72890">
        <w:rPr>
          <w:rFonts w:ascii="Calibri" w:eastAsia="Calibri" w:hAnsi="Calibri" w:cs="Times New Roman"/>
        </w:rPr>
        <w:t xml:space="preserve"> This is </w:t>
      </w:r>
      <w:r w:rsidR="001C70FF" w:rsidRPr="00B72890">
        <w:rPr>
          <w:rFonts w:ascii="Calibri" w:eastAsia="Calibri" w:hAnsi="Calibri" w:cs="Times New Roman"/>
        </w:rPr>
        <w:t>an</w:t>
      </w:r>
      <w:r w:rsidRPr="00B72890">
        <w:rPr>
          <w:rFonts w:ascii="Calibri" w:eastAsia="Calibri" w:hAnsi="Calibri" w:cs="Times New Roman"/>
        </w:rPr>
        <w:t xml:space="preserve"> opportunity for </w:t>
      </w:r>
      <w:r w:rsidR="005D1A53">
        <w:rPr>
          <w:rFonts w:ascii="Calibri" w:eastAsia="Calibri" w:hAnsi="Calibri" w:cs="Times New Roman"/>
        </w:rPr>
        <w:t>the public</w:t>
      </w:r>
      <w:r w:rsidRPr="00B72890">
        <w:rPr>
          <w:rFonts w:ascii="Calibri" w:eastAsia="Calibri" w:hAnsi="Calibri" w:cs="Times New Roman"/>
        </w:rPr>
        <w:t xml:space="preserve"> to </w:t>
      </w:r>
      <w:r w:rsidR="005D1A53">
        <w:rPr>
          <w:rFonts w:ascii="Calibri" w:eastAsia="Calibri" w:hAnsi="Calibri" w:cs="Times New Roman"/>
        </w:rPr>
        <w:t xml:space="preserve">comment </w:t>
      </w:r>
      <w:r w:rsidRPr="00B72890">
        <w:rPr>
          <w:rFonts w:ascii="Calibri" w:eastAsia="Calibri" w:hAnsi="Calibri" w:cs="Times New Roman"/>
        </w:rPr>
        <w:t xml:space="preserve">on items </w:t>
      </w:r>
      <w:r w:rsidR="004E189F">
        <w:rPr>
          <w:rFonts w:ascii="Calibri" w:eastAsia="Calibri" w:hAnsi="Calibri" w:cs="Times New Roman"/>
        </w:rPr>
        <w:t xml:space="preserve">NOT on the </w:t>
      </w:r>
      <w:r w:rsidRPr="00B72890">
        <w:rPr>
          <w:rFonts w:ascii="Calibri" w:eastAsia="Calibri" w:hAnsi="Calibri" w:cs="Times New Roman"/>
        </w:rPr>
        <w:t xml:space="preserve">agenda.  If the item requires Council action, it will be scheduled for an upcoming meeting. This session is limited to 30 minutes allowing </w:t>
      </w:r>
      <w:r w:rsidRPr="0074477C">
        <w:rPr>
          <w:rFonts w:ascii="Calibri" w:eastAsia="Calibri" w:hAnsi="Calibri" w:cs="Times New Roman"/>
          <w:b/>
        </w:rPr>
        <w:t>3 minutes per citizen</w:t>
      </w:r>
      <w:r w:rsidRPr="00B72890">
        <w:rPr>
          <w:rFonts w:ascii="Calibri" w:eastAsia="Calibri" w:hAnsi="Calibri" w:cs="Times New Roman"/>
        </w:rPr>
        <w:t xml:space="preserve">.  </w:t>
      </w:r>
    </w:p>
    <w:p w:rsidR="00006B4B" w:rsidRPr="00006B4B" w:rsidRDefault="00006B4B" w:rsidP="00B72890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ab/>
      </w:r>
    </w:p>
    <w:p w:rsidR="0087154E" w:rsidRPr="00D123AA" w:rsidRDefault="005E0A20" w:rsidP="000E24A1">
      <w:pPr>
        <w:spacing w:after="0" w:line="240" w:lineRule="auto"/>
        <w:rPr>
          <w:rFonts w:ascii="Calibri" w:eastAsia="Calibri" w:hAnsi="Calibri" w:cs="Times New Roman"/>
        </w:rPr>
      </w:pPr>
      <w:r w:rsidRPr="005E0A20">
        <w:rPr>
          <w:rFonts w:ascii="Calibri" w:eastAsia="Calibri" w:hAnsi="Calibri" w:cs="Times New Roman"/>
          <w:b/>
          <w:bCs/>
          <w:i/>
          <w:iCs/>
        </w:rPr>
        <w:t>Zoning:</w:t>
      </w:r>
      <w:r w:rsidR="3880CF70">
        <w:tab/>
      </w:r>
      <w:r w:rsidR="3880CF70">
        <w:tab/>
      </w:r>
    </w:p>
    <w:p w:rsidR="0087154E" w:rsidRDefault="0087154E" w:rsidP="0087154E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E01952" w:rsidRDefault="17DB2D91" w:rsidP="1F1ECD35">
      <w:pPr>
        <w:spacing w:after="0" w:line="240" w:lineRule="auto"/>
      </w:pPr>
      <w:r w:rsidRPr="17DB2D91">
        <w:rPr>
          <w:rFonts w:ascii="Calibri" w:eastAsia="Calibri" w:hAnsi="Calibri" w:cs="Times New Roman"/>
          <w:b/>
          <w:bCs/>
          <w:i/>
          <w:iCs/>
        </w:rPr>
        <w:t>Old Business:</w:t>
      </w:r>
      <w:r w:rsidR="3880CF70">
        <w:tab/>
      </w:r>
      <w:r>
        <w:t>Video Recording</w:t>
      </w:r>
      <w:r w:rsidR="00B050E0">
        <w:t xml:space="preserve"> of Meetings </w:t>
      </w:r>
    </w:p>
    <w:p w:rsidR="00610770" w:rsidRDefault="00610770" w:rsidP="00C22D5C">
      <w:pPr>
        <w:spacing w:after="0" w:line="240" w:lineRule="auto"/>
        <w:ind w:left="2160"/>
      </w:pPr>
      <w:r>
        <w:t>-</w:t>
      </w:r>
      <w:r w:rsidR="00C22D5C">
        <w:rPr>
          <w:rStyle w:val="normaltextrun"/>
          <w:rFonts w:ascii="Calibri" w:hAnsi="Calibri" w:cs="Calibri"/>
          <w:color w:val="000000"/>
        </w:rPr>
        <w:t xml:space="preserve">Revisit, </w:t>
      </w:r>
      <w:r w:rsidR="00CC63A9">
        <w:rPr>
          <w:rStyle w:val="normaltextrun"/>
          <w:rFonts w:ascii="Calibri" w:hAnsi="Calibri" w:cs="Calibri"/>
          <w:color w:val="000000"/>
        </w:rPr>
        <w:t>the</w:t>
      </w:r>
      <w:r w:rsidR="00C22D5C">
        <w:rPr>
          <w:rStyle w:val="normaltextrun"/>
          <w:rFonts w:ascii="Calibri" w:hAnsi="Calibri" w:cs="Calibri"/>
          <w:color w:val="000000"/>
        </w:rPr>
        <w:t xml:space="preserve"> Finance Officer wants to look into record retention. Found possible 90-day</w:t>
      </w:r>
      <w:r w:rsidR="00CC63A9">
        <w:rPr>
          <w:rStyle w:val="normaltextrun"/>
          <w:rFonts w:ascii="Calibri" w:hAnsi="Calibri" w:cs="Calibri"/>
          <w:color w:val="000000"/>
        </w:rPr>
        <w:t> </w:t>
      </w:r>
      <w:r w:rsidR="00CC63A9">
        <w:rPr>
          <w:rStyle w:val="tabchar"/>
          <w:rFonts w:ascii="Calibri" w:hAnsi="Calibri" w:cs="Calibri"/>
          <w:color w:val="000000"/>
          <w:shd w:val="clear" w:color="auto" w:fill="FFFFFF"/>
        </w:rPr>
        <w:t>retention</w:t>
      </w:r>
      <w:r w:rsidR="00C22D5C">
        <w:rPr>
          <w:rStyle w:val="normaltextrun"/>
          <w:rFonts w:ascii="Calibri" w:hAnsi="Calibri" w:cs="Calibri"/>
          <w:color w:val="000000"/>
        </w:rPr>
        <w:t xml:space="preserve"> and destruction policy through the State. </w:t>
      </w:r>
      <w:r w:rsidR="00C22D5C">
        <w:rPr>
          <w:rStyle w:val="eop"/>
          <w:rFonts w:ascii="Calibri" w:hAnsi="Calibri" w:cs="Calibri"/>
          <w:color w:val="000000"/>
        </w:rPr>
        <w:t> </w:t>
      </w:r>
    </w:p>
    <w:p w:rsidR="00B050E0" w:rsidRDefault="00B050E0" w:rsidP="1F1ECD35">
      <w:pPr>
        <w:spacing w:after="0" w:line="240" w:lineRule="auto"/>
      </w:pPr>
      <w:r>
        <w:tab/>
      </w:r>
      <w:r>
        <w:tab/>
        <w:t>2026 Clean-up Day</w:t>
      </w:r>
    </w:p>
    <w:p w:rsidR="009B6D9E" w:rsidRDefault="009B6D9E" w:rsidP="1F1ECD35">
      <w:pPr>
        <w:spacing w:after="0" w:line="240" w:lineRule="auto"/>
      </w:pPr>
      <w:r>
        <w:tab/>
      </w:r>
      <w:r>
        <w:tab/>
        <w:t>Titan Machinery – Lawn mower quotes and maintenance cost to current mower</w:t>
      </w:r>
    </w:p>
    <w:p w:rsidR="0073766D" w:rsidRDefault="0073766D" w:rsidP="1F1ECD35">
      <w:pPr>
        <w:spacing w:after="0" w:line="240" w:lineRule="auto"/>
      </w:pPr>
      <w:r>
        <w:tab/>
      </w:r>
      <w:r>
        <w:tab/>
        <w:t>Quote for Community Center Sign</w:t>
      </w:r>
    </w:p>
    <w:p w:rsidR="0073766D" w:rsidRPr="00B72890" w:rsidRDefault="0073766D" w:rsidP="1F1ECD35">
      <w:pPr>
        <w:spacing w:after="0" w:line="240" w:lineRule="auto"/>
      </w:pPr>
      <w:r>
        <w:tab/>
      </w:r>
      <w:r>
        <w:tab/>
        <w:t>QR code for Camping</w:t>
      </w:r>
    </w:p>
    <w:p w:rsidR="003E7179" w:rsidRDefault="003E7179" w:rsidP="003D68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i/>
          <w:iCs/>
        </w:rPr>
      </w:pPr>
    </w:p>
    <w:p w:rsidR="00BC343C" w:rsidRDefault="548B01B3" w:rsidP="0014245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</w:rPr>
      </w:pPr>
      <w:r w:rsidRPr="548B01B3">
        <w:rPr>
          <w:rFonts w:ascii="Calibri" w:eastAsia="Calibri" w:hAnsi="Calibri" w:cs="Times New Roman"/>
          <w:b/>
          <w:bCs/>
          <w:i/>
          <w:iCs/>
        </w:rPr>
        <w:t>New Business:</w:t>
      </w:r>
      <w:r w:rsidR="35F9EA4A">
        <w:tab/>
      </w:r>
      <w:r w:rsidRPr="548B01B3">
        <w:rPr>
          <w:rFonts w:ascii="Calibri" w:eastAsia="Calibri" w:hAnsi="Calibri" w:cs="Times New Roman"/>
        </w:rPr>
        <w:t xml:space="preserve"> </w:t>
      </w:r>
      <w:r w:rsidR="00142455">
        <w:rPr>
          <w:rFonts w:ascii="Calibri" w:eastAsia="Calibri" w:hAnsi="Calibri" w:cs="Times New Roman"/>
        </w:rPr>
        <w:t>Agreement to conduct Interpolation in Support of Water Service Line Inventory</w:t>
      </w:r>
    </w:p>
    <w:p w:rsidR="00713F38" w:rsidRDefault="00713F38" w:rsidP="0014245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  <w:i/>
          <w:iCs/>
        </w:rPr>
        <w:tab/>
      </w:r>
      <w:r>
        <w:rPr>
          <w:rFonts w:ascii="Calibri" w:eastAsia="Calibri" w:hAnsi="Calibri" w:cs="Times New Roman"/>
          <w:b/>
          <w:bCs/>
          <w:i/>
          <w:iCs/>
        </w:rPr>
        <w:tab/>
        <w:t>-</w:t>
      </w:r>
      <w:r>
        <w:rPr>
          <w:rFonts w:ascii="Calibri" w:eastAsia="Calibri" w:hAnsi="Calibri" w:cs="Times New Roman"/>
        </w:rPr>
        <w:t xml:space="preserve"> Identify the Lead Service Line Inventory of the city</w:t>
      </w:r>
    </w:p>
    <w:p w:rsidR="0014462C" w:rsidRDefault="00142455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</w:pPr>
      <w:r>
        <w:rPr>
          <w:rFonts w:ascii="Calibri" w:eastAsia="Calibri" w:hAnsi="Calibri" w:cs="Times New Roman"/>
          <w:b/>
          <w:bCs/>
          <w:i/>
          <w:iCs/>
        </w:rPr>
        <w:tab/>
      </w:r>
      <w:r>
        <w:rPr>
          <w:rFonts w:ascii="Calibri" w:eastAsia="Calibri" w:hAnsi="Calibri" w:cs="Times New Roman"/>
          <w:b/>
          <w:bCs/>
          <w:i/>
          <w:iCs/>
        </w:rPr>
        <w:tab/>
        <w:t>-</w:t>
      </w:r>
      <w:r>
        <w:t xml:space="preserve">Jeff </w:t>
      </w:r>
      <w:proofErr w:type="spellStart"/>
      <w:r w:rsidR="0014462C">
        <w:t>Carruthers</w:t>
      </w:r>
      <w:proofErr w:type="spellEnd"/>
      <w:r w:rsidR="0014462C">
        <w:t xml:space="preserve"> will be coming to answer questions about the project. </w:t>
      </w:r>
    </w:p>
    <w:p w:rsidR="00CC63A9" w:rsidRDefault="00CC63A9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/>
          <w:bCs/>
          <w:i/>
          <w:iCs/>
        </w:rPr>
        <w:tab/>
      </w:r>
      <w:proofErr w:type="spellStart"/>
      <w:r w:rsidRPr="00CC63A9">
        <w:rPr>
          <w:rFonts w:ascii="Calibri" w:eastAsia="Calibri" w:hAnsi="Calibri" w:cs="Times New Roman"/>
          <w:bCs/>
          <w:iCs/>
        </w:rPr>
        <w:t>OutKast</w:t>
      </w:r>
      <w:proofErr w:type="spellEnd"/>
      <w:r w:rsidRPr="00CC63A9">
        <w:rPr>
          <w:rFonts w:ascii="Calibri" w:eastAsia="Calibri" w:hAnsi="Calibri" w:cs="Times New Roman"/>
          <w:bCs/>
          <w:iCs/>
        </w:rPr>
        <w:t xml:space="preserve"> Construction Estimate for Camper Relief Station</w:t>
      </w:r>
    </w:p>
    <w:p w:rsidR="00CC63A9" w:rsidRPr="00CC63A9" w:rsidRDefault="00CC63A9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</w:pPr>
      <w:r>
        <w:rPr>
          <w:rFonts w:ascii="Calibri" w:eastAsia="Calibri" w:hAnsi="Calibri" w:cs="Times New Roman"/>
          <w:bCs/>
          <w:iCs/>
        </w:rPr>
        <w:tab/>
        <w:t>Annual Drinking Water Report Certification of Distribution</w:t>
      </w:r>
      <w:r>
        <w:rPr>
          <w:rFonts w:ascii="Calibri" w:eastAsia="Calibri" w:hAnsi="Calibri" w:cs="Times New Roman"/>
          <w:bCs/>
          <w:iCs/>
        </w:rPr>
        <w:tab/>
      </w:r>
      <w:r>
        <w:rPr>
          <w:rFonts w:ascii="Calibri" w:eastAsia="Calibri" w:hAnsi="Calibri" w:cs="Times New Roman"/>
          <w:bCs/>
          <w:iCs/>
        </w:rPr>
        <w:tab/>
      </w:r>
      <w:r w:rsidRPr="00CC63A9">
        <w:rPr>
          <w:rFonts w:ascii="Calibri" w:eastAsia="Calibri" w:hAnsi="Calibri" w:cs="Times New Roman"/>
          <w:bCs/>
          <w:iCs/>
        </w:rPr>
        <w:tab/>
      </w:r>
      <w:r w:rsidRPr="00CC63A9">
        <w:rPr>
          <w:rFonts w:ascii="Calibri" w:eastAsia="Calibri" w:hAnsi="Calibri" w:cs="Times New Roman"/>
          <w:bCs/>
          <w:iCs/>
        </w:rPr>
        <w:tab/>
      </w:r>
    </w:p>
    <w:p w:rsidR="00C22D5C" w:rsidRDefault="00C22D5C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/>
          <w:bCs/>
          <w:i/>
          <w:iCs/>
        </w:rPr>
        <w:tab/>
      </w:r>
      <w:r>
        <w:rPr>
          <w:rFonts w:ascii="Calibri" w:eastAsia="Calibri" w:hAnsi="Calibri" w:cs="Times New Roman"/>
          <w:bCs/>
          <w:iCs/>
        </w:rPr>
        <w:t>Election</w:t>
      </w:r>
    </w:p>
    <w:p w:rsidR="00C22D5C" w:rsidRPr="00C22D5C" w:rsidRDefault="00C22D5C" w:rsidP="00C22D5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160"/>
      </w:pPr>
      <w:r>
        <w:rPr>
          <w:rFonts w:ascii="Calibri" w:eastAsia="Calibri" w:hAnsi="Calibri" w:cs="Times New Roman"/>
          <w:bCs/>
          <w:iCs/>
        </w:rPr>
        <w:t>-</w:t>
      </w:r>
      <w:r w:rsidRPr="00C22D5C">
        <w:rPr>
          <w:rFonts w:ascii="Calibri" w:eastAsia="Calibri" w:hAnsi="Calibri" w:cs="Times New Roman"/>
          <w:bCs/>
          <w:iCs/>
        </w:rPr>
        <w:t xml:space="preserve">Reed </w:t>
      </w:r>
      <w:proofErr w:type="spellStart"/>
      <w:r w:rsidRPr="00C22D5C">
        <w:rPr>
          <w:rFonts w:ascii="Calibri" w:eastAsia="Calibri" w:hAnsi="Calibri" w:cs="Times New Roman"/>
          <w:bCs/>
          <w:iCs/>
        </w:rPr>
        <w:t>Malhke</w:t>
      </w:r>
      <w:proofErr w:type="spellEnd"/>
      <w:r w:rsidRPr="00C22D5C">
        <w:rPr>
          <w:rFonts w:ascii="Calibri" w:eastAsia="Calibri" w:hAnsi="Calibri" w:cs="Times New Roman"/>
          <w:bCs/>
          <w:iCs/>
        </w:rPr>
        <w:t xml:space="preserve"> will answer questions about the state law regarding third class municipality </w:t>
      </w:r>
      <w:r>
        <w:rPr>
          <w:rFonts w:ascii="Calibri" w:eastAsia="Calibri" w:hAnsi="Calibri" w:cs="Times New Roman"/>
          <w:bCs/>
          <w:iCs/>
        </w:rPr>
        <w:t>election decision.</w:t>
      </w:r>
      <w:r w:rsidRPr="00C22D5C">
        <w:rPr>
          <w:rFonts w:ascii="Calibri" w:eastAsia="Calibri" w:hAnsi="Calibri" w:cs="Times New Roman"/>
          <w:bCs/>
          <w:iCs/>
        </w:rPr>
        <w:tab/>
      </w:r>
      <w:r w:rsidRPr="00C22D5C">
        <w:rPr>
          <w:rFonts w:ascii="Calibri" w:eastAsia="Calibri" w:hAnsi="Calibri" w:cs="Times New Roman"/>
          <w:bCs/>
          <w:iCs/>
        </w:rPr>
        <w:tab/>
      </w:r>
    </w:p>
    <w:p w:rsidR="00C22D5C" w:rsidRDefault="00713F38" w:rsidP="00C22D5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/>
          <w:bCs/>
          <w:i/>
          <w:iCs/>
        </w:rPr>
        <w:tab/>
      </w:r>
      <w:r>
        <w:rPr>
          <w:rFonts w:ascii="Calibri" w:eastAsia="Calibri" w:hAnsi="Calibri" w:cs="Times New Roman"/>
          <w:bCs/>
          <w:iCs/>
        </w:rPr>
        <w:t>Sign Joint Agreement for Combined Election with Moody County</w:t>
      </w:r>
    </w:p>
    <w:p w:rsidR="00713F38" w:rsidRDefault="00713F38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ab/>
      </w:r>
      <w:r w:rsidR="007B765C">
        <w:rPr>
          <w:rFonts w:ascii="Calibri" w:eastAsia="Calibri" w:hAnsi="Calibri" w:cs="Times New Roman"/>
          <w:bCs/>
          <w:iCs/>
        </w:rPr>
        <w:t>Resolution Adopting the Moody County Pre-Disaster Mitigation Plan 2026-2031</w:t>
      </w:r>
    </w:p>
    <w:p w:rsidR="009B6D9E" w:rsidRDefault="009B6D9E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ab/>
        <w:t>Interstate P</w:t>
      </w:r>
      <w:r w:rsidR="005E150C">
        <w:rPr>
          <w:rFonts w:ascii="Calibri" w:eastAsia="Calibri" w:hAnsi="Calibri" w:cs="Times New Roman"/>
          <w:bCs/>
          <w:iCs/>
        </w:rPr>
        <w:t>ower Preventative Maintenance A</w:t>
      </w:r>
      <w:r w:rsidR="00C22D5C">
        <w:rPr>
          <w:rFonts w:ascii="Calibri" w:eastAsia="Calibri" w:hAnsi="Calibri" w:cs="Times New Roman"/>
          <w:bCs/>
          <w:iCs/>
        </w:rPr>
        <w:t>g</w:t>
      </w:r>
      <w:r>
        <w:rPr>
          <w:rFonts w:ascii="Calibri" w:eastAsia="Calibri" w:hAnsi="Calibri" w:cs="Times New Roman"/>
          <w:bCs/>
          <w:iCs/>
        </w:rPr>
        <w:t>reement</w:t>
      </w:r>
    </w:p>
    <w:p w:rsidR="009B6D9E" w:rsidRDefault="009B6D9E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ab/>
      </w:r>
      <w:r w:rsidR="00890DC8">
        <w:rPr>
          <w:rFonts w:ascii="Calibri" w:eastAsia="Calibri" w:hAnsi="Calibri" w:cs="Times New Roman"/>
          <w:bCs/>
          <w:iCs/>
        </w:rPr>
        <w:t>Law Enforcement Contract for fiscal year 2027</w:t>
      </w:r>
    </w:p>
    <w:p w:rsidR="00C22D5C" w:rsidRDefault="00890DC8" w:rsidP="006966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ab/>
        <w:t>2026 Agreement for Mosquito Control with Colman</w:t>
      </w:r>
      <w:r w:rsidR="00C22D5C">
        <w:rPr>
          <w:rFonts w:ascii="Calibri" w:eastAsia="Calibri" w:hAnsi="Calibri" w:cs="Times New Roman"/>
          <w:bCs/>
          <w:iCs/>
        </w:rPr>
        <w:t xml:space="preserve"> </w:t>
      </w:r>
    </w:p>
    <w:p w:rsidR="0073766D" w:rsidRDefault="0073766D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ab/>
        <w:t>Finance Officer Handover</w:t>
      </w:r>
    </w:p>
    <w:p w:rsidR="0083386D" w:rsidRDefault="0083386D" w:rsidP="00713F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ab/>
      </w:r>
      <w:r w:rsidR="00352935">
        <w:rPr>
          <w:rFonts w:ascii="Calibri" w:eastAsia="Calibri" w:hAnsi="Calibri" w:cs="Times New Roman"/>
          <w:bCs/>
          <w:iCs/>
        </w:rPr>
        <w:t>Bank M</w:t>
      </w:r>
      <w:r>
        <w:rPr>
          <w:rFonts w:ascii="Calibri" w:eastAsia="Calibri" w:hAnsi="Calibri" w:cs="Times New Roman"/>
          <w:bCs/>
          <w:iCs/>
        </w:rPr>
        <w:t xml:space="preserve">inutes to </w:t>
      </w:r>
      <w:r w:rsidR="00352935">
        <w:rPr>
          <w:rFonts w:ascii="Calibri" w:eastAsia="Calibri" w:hAnsi="Calibri" w:cs="Times New Roman"/>
          <w:bCs/>
          <w:iCs/>
        </w:rPr>
        <w:t xml:space="preserve">Change Signer’s on Accounts. </w:t>
      </w:r>
    </w:p>
    <w:p w:rsidR="58C7FA92" w:rsidRPr="00B034F3" w:rsidRDefault="00890DC8" w:rsidP="00B034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ab/>
      </w:r>
    </w:p>
    <w:p w:rsidR="00B72890" w:rsidRPr="00E75C3D" w:rsidRDefault="00B72890" w:rsidP="00E75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00B72890">
        <w:rPr>
          <w:rFonts w:ascii="Calibri" w:eastAsia="Calibri" w:hAnsi="Calibri" w:cs="Calibri"/>
          <w:b/>
          <w:bCs/>
          <w:i/>
          <w:iCs/>
          <w:color w:val="000000"/>
        </w:rPr>
        <w:t xml:space="preserve">Committee Reports: </w:t>
      </w:r>
    </w:p>
    <w:p w:rsidR="00B72890" w:rsidRPr="005C742E" w:rsidRDefault="3880CF70" w:rsidP="3880CF70">
      <w:pPr>
        <w:pStyle w:val="NoSpacing"/>
        <w:ind w:left="720" w:firstLine="720"/>
      </w:pPr>
      <w:r w:rsidRPr="3880CF70">
        <w:rPr>
          <w:rFonts w:ascii="Calibri" w:eastAsia="Calibri" w:hAnsi="Calibri" w:cs="Calibri"/>
          <w:color w:val="000000" w:themeColor="text1"/>
        </w:rPr>
        <w:t>Compliance/Code Enforcement (Olsen &amp;</w:t>
      </w:r>
      <w:r w:rsidR="00B63D1F">
        <w:rPr>
          <w:rFonts w:ascii="Calibri" w:eastAsia="Calibri" w:hAnsi="Calibri" w:cs="Calibri"/>
          <w:color w:val="000000" w:themeColor="text1"/>
        </w:rPr>
        <w:t xml:space="preserve"> Ten Eyck</w:t>
      </w:r>
      <w:r w:rsidRPr="3880CF70">
        <w:rPr>
          <w:rFonts w:ascii="Calibri" w:eastAsia="Calibri" w:hAnsi="Calibri" w:cs="Calibri"/>
          <w:color w:val="000000" w:themeColor="text1"/>
        </w:rPr>
        <w:t xml:space="preserve">)– </w:t>
      </w:r>
    </w:p>
    <w:p w:rsidR="00B72890" w:rsidRPr="00B72890" w:rsidRDefault="03AE34DF" w:rsidP="3880CF70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3AE34DF">
        <w:rPr>
          <w:rFonts w:ascii="Calibri" w:eastAsia="Calibri" w:hAnsi="Calibri" w:cs="Times New Roman"/>
        </w:rPr>
        <w:t>Maintenance/Streets (</w:t>
      </w:r>
      <w:proofErr w:type="spellStart"/>
      <w:r w:rsidRPr="03AE34DF">
        <w:rPr>
          <w:rFonts w:ascii="Calibri" w:eastAsia="Calibri" w:hAnsi="Calibri" w:cs="Times New Roman"/>
        </w:rPr>
        <w:t>Chamblin</w:t>
      </w:r>
      <w:proofErr w:type="spellEnd"/>
      <w:r w:rsidRPr="03AE34DF">
        <w:rPr>
          <w:rFonts w:ascii="Calibri" w:eastAsia="Calibri" w:hAnsi="Calibri" w:cs="Times New Roman"/>
        </w:rPr>
        <w:t>&amp; Hein)–</w:t>
      </w:r>
    </w:p>
    <w:p w:rsidR="00F72F14" w:rsidRDefault="3880CF70" w:rsidP="3880CF7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3880CF70">
        <w:rPr>
          <w:rFonts w:ascii="Calibri" w:eastAsia="Calibri" w:hAnsi="Calibri" w:cs="Times New Roman"/>
        </w:rPr>
        <w:t>Parks (</w:t>
      </w:r>
      <w:proofErr w:type="spellStart"/>
      <w:r w:rsidRPr="3880CF70">
        <w:rPr>
          <w:rFonts w:ascii="Calibri" w:eastAsia="Calibri" w:hAnsi="Calibri" w:cs="Times New Roman"/>
        </w:rPr>
        <w:t>Chamblin</w:t>
      </w:r>
      <w:proofErr w:type="spellEnd"/>
      <w:r w:rsidRPr="3880CF70">
        <w:rPr>
          <w:rFonts w:ascii="Calibri" w:eastAsia="Calibri" w:hAnsi="Calibri" w:cs="Times New Roman"/>
        </w:rPr>
        <w:t xml:space="preserve">&amp; Ten Eyck)– </w:t>
      </w:r>
    </w:p>
    <w:p w:rsidR="0087154E" w:rsidRPr="004C5864" w:rsidRDefault="3880CF70" w:rsidP="3880CF7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color w:val="000000"/>
        </w:rPr>
      </w:pPr>
      <w:r w:rsidRPr="3880CF70">
        <w:rPr>
          <w:rFonts w:ascii="Calibri" w:eastAsia="Calibri" w:hAnsi="Calibri" w:cs="Times New Roman"/>
        </w:rPr>
        <w:t>Personnel (Olsen &amp; Hansen) –</w:t>
      </w:r>
    </w:p>
    <w:p w:rsidR="00FF344D" w:rsidRDefault="03AE34DF" w:rsidP="3880CF70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3AE34DF">
        <w:rPr>
          <w:rFonts w:ascii="Calibri" w:eastAsia="Calibri" w:hAnsi="Calibri" w:cs="Times New Roman"/>
        </w:rPr>
        <w:t xml:space="preserve">Utilities (Hein)– </w:t>
      </w:r>
    </w:p>
    <w:p w:rsidR="00AA0CA9" w:rsidRDefault="00AA0CA9" w:rsidP="00466AA2">
      <w:pPr>
        <w:spacing w:after="0" w:line="240" w:lineRule="auto"/>
        <w:ind w:firstLine="720"/>
        <w:rPr>
          <w:rFonts w:ascii="Calibri" w:eastAsia="Calibri" w:hAnsi="Calibri" w:cs="Times New Roman"/>
          <w:b/>
        </w:rPr>
      </w:pPr>
    </w:p>
    <w:p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</w:rPr>
      </w:pPr>
      <w:r w:rsidRPr="00B72890">
        <w:rPr>
          <w:rFonts w:ascii="Calibri" w:eastAsia="Calibri" w:hAnsi="Calibri" w:cs="Times New Roman"/>
          <w:b/>
        </w:rPr>
        <w:lastRenderedPageBreak/>
        <w:t>Motion to Approve Personnel &amp; Financial Reports</w:t>
      </w:r>
    </w:p>
    <w:p w:rsid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>Motion to approve bills presented</w:t>
      </w:r>
    </w:p>
    <w:p w:rsidR="0075215C" w:rsidRDefault="22E929B2" w:rsidP="00475398">
      <w:pPr>
        <w:spacing w:after="0" w:line="240" w:lineRule="auto"/>
        <w:rPr>
          <w:rFonts w:ascii="Calibri" w:eastAsia="Calibri" w:hAnsi="Calibri" w:cs="Times New Roman"/>
        </w:rPr>
      </w:pPr>
      <w:r w:rsidRPr="22E929B2">
        <w:rPr>
          <w:rFonts w:ascii="Calibri" w:eastAsia="Calibri" w:hAnsi="Calibri" w:cs="Times New Roman"/>
          <w:b/>
          <w:bCs/>
          <w:i/>
          <w:iCs/>
        </w:rPr>
        <w:t>Other:</w:t>
      </w:r>
      <w:r w:rsidRPr="22E929B2">
        <w:rPr>
          <w:rFonts w:ascii="Calibri" w:eastAsia="Calibri" w:hAnsi="Calibri" w:cs="Times New Roman"/>
        </w:rPr>
        <w:t xml:space="preserve">   Review Correspondence </w:t>
      </w:r>
      <w:r w:rsidR="00D641BF">
        <w:rPr>
          <w:rFonts w:ascii="Calibri" w:eastAsia="Calibri" w:hAnsi="Calibri" w:cs="Times New Roman"/>
        </w:rPr>
        <w:t xml:space="preserve">– </w:t>
      </w:r>
      <w:r w:rsidR="00EC7A18">
        <w:rPr>
          <w:rFonts w:ascii="Calibri" w:eastAsia="Calibri" w:hAnsi="Calibri" w:cs="Times New Roman"/>
        </w:rPr>
        <w:t>None</w:t>
      </w:r>
    </w:p>
    <w:p w:rsidR="00F450A8" w:rsidRDefault="00315913" w:rsidP="00B72890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Executive Session per SDCL 1-25-2</w:t>
      </w:r>
    </w:p>
    <w:p w:rsidR="00B72890" w:rsidRPr="00B72890" w:rsidRDefault="17DB2D91" w:rsidP="00B72890">
      <w:pPr>
        <w:spacing w:after="0" w:line="240" w:lineRule="auto"/>
        <w:rPr>
          <w:rFonts w:ascii="Calibri" w:eastAsia="Calibri" w:hAnsi="Calibri" w:cs="Times New Roman"/>
        </w:rPr>
      </w:pPr>
      <w:r w:rsidRPr="17DB2D91">
        <w:rPr>
          <w:rFonts w:ascii="Calibri" w:eastAsia="Calibri" w:hAnsi="Calibri" w:cs="Times New Roman"/>
          <w:b/>
          <w:bCs/>
          <w:i/>
          <w:iCs/>
        </w:rPr>
        <w:t xml:space="preserve">Next Regular Meeting: </w:t>
      </w:r>
      <w:r w:rsidR="00B050E0">
        <w:rPr>
          <w:rFonts w:ascii="Calibri" w:eastAsia="Calibri" w:hAnsi="Calibri" w:cs="Times New Roman"/>
        </w:rPr>
        <w:t>May 20</w:t>
      </w:r>
      <w:r w:rsidR="00B050E0" w:rsidRPr="00B050E0">
        <w:rPr>
          <w:rFonts w:ascii="Calibri" w:eastAsia="Calibri" w:hAnsi="Calibri" w:cs="Times New Roman"/>
          <w:vertAlign w:val="superscript"/>
        </w:rPr>
        <w:t>th</w:t>
      </w:r>
      <w:r w:rsidRPr="17DB2D91">
        <w:rPr>
          <w:rFonts w:ascii="Calibri" w:eastAsia="Calibri" w:hAnsi="Calibri" w:cs="Times New Roman"/>
        </w:rPr>
        <w:t xml:space="preserve">, 2026, 6:00 pm </w:t>
      </w:r>
    </w:p>
    <w:p w:rsidR="00B72890" w:rsidRPr="00B72890" w:rsidRDefault="00B72890" w:rsidP="00B72890">
      <w:pPr>
        <w:rPr>
          <w:rFonts w:ascii="Calibri" w:eastAsia="Calibri" w:hAnsi="Calibri" w:cs="Times New Roman"/>
          <w:b/>
          <w:i/>
        </w:rPr>
      </w:pPr>
      <w:r w:rsidRPr="00B72890">
        <w:rPr>
          <w:rFonts w:ascii="Calibri" w:eastAsia="Calibri" w:hAnsi="Calibri" w:cs="Times New Roman"/>
          <w:b/>
          <w:i/>
        </w:rPr>
        <w:t xml:space="preserve">Adjourn    </w:t>
      </w:r>
    </w:p>
    <w:p w:rsidR="008D149E" w:rsidRDefault="40DC7E17" w:rsidP="007F4B39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40DC7E17">
        <w:rPr>
          <w:rFonts w:ascii="Calibri" w:eastAsia="Calibri" w:hAnsi="Calibri" w:cs="Times New Roman"/>
          <w:b/>
          <w:bCs/>
          <w:sz w:val="28"/>
          <w:szCs w:val="28"/>
        </w:rPr>
        <w:t>AGENDA SUBJECT TO CHANGE UP TO TWENTY-FOUR (24) HOURS PRIOR TO MEETING TIME</w:t>
      </w:r>
    </w:p>
    <w:p w:rsidR="00EC7A18" w:rsidRDefault="00EC7A18" w:rsidP="40DC7E17">
      <w:pPr>
        <w:jc w:val="center"/>
        <w:rPr>
          <w:rFonts w:ascii="Calibri" w:eastAsia="Calibri" w:hAnsi="Calibri" w:cs="Times New Roman"/>
          <w:sz w:val="28"/>
          <w:szCs w:val="28"/>
        </w:rPr>
      </w:pPr>
    </w:p>
    <w:sectPr w:rsidR="00EC7A18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7B7"/>
    <w:multiLevelType w:val="hybridMultilevel"/>
    <w:tmpl w:val="113A3B60"/>
    <w:lvl w:ilvl="0" w:tplc="AF222976">
      <w:start w:val="2026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81D6C4A"/>
    <w:multiLevelType w:val="hybridMultilevel"/>
    <w:tmpl w:val="2874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A17A2"/>
    <w:multiLevelType w:val="hybridMultilevel"/>
    <w:tmpl w:val="A2ECE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0E7CA4"/>
    <w:multiLevelType w:val="hybridMultilevel"/>
    <w:tmpl w:val="4CCED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125CF7"/>
    <w:multiLevelType w:val="hybridMultilevel"/>
    <w:tmpl w:val="997E2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355BFB"/>
    <w:multiLevelType w:val="hybridMultilevel"/>
    <w:tmpl w:val="FE444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5203C7"/>
    <w:multiLevelType w:val="hybridMultilevel"/>
    <w:tmpl w:val="238CF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C7A7658"/>
    <w:multiLevelType w:val="hybridMultilevel"/>
    <w:tmpl w:val="C35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A41BB"/>
    <w:multiLevelType w:val="hybridMultilevel"/>
    <w:tmpl w:val="CA2EF6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01423DC"/>
    <w:multiLevelType w:val="hybridMultilevel"/>
    <w:tmpl w:val="DF3C8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0211FF4"/>
    <w:multiLevelType w:val="hybridMultilevel"/>
    <w:tmpl w:val="1172B3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4B51ED"/>
    <w:multiLevelType w:val="hybridMultilevel"/>
    <w:tmpl w:val="64629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AF466A"/>
    <w:multiLevelType w:val="hybridMultilevel"/>
    <w:tmpl w:val="2EBAE5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7592112"/>
    <w:multiLevelType w:val="hybridMultilevel"/>
    <w:tmpl w:val="F91C4C54"/>
    <w:lvl w:ilvl="0" w:tplc="1BE442E0">
      <w:start w:val="2026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C1A6590"/>
    <w:multiLevelType w:val="hybridMultilevel"/>
    <w:tmpl w:val="F63ACB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6AE4343"/>
    <w:multiLevelType w:val="hybridMultilevel"/>
    <w:tmpl w:val="5C5A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937747"/>
    <w:multiLevelType w:val="hybridMultilevel"/>
    <w:tmpl w:val="68B8E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814453E"/>
    <w:multiLevelType w:val="multilevel"/>
    <w:tmpl w:val="628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B2398F"/>
    <w:multiLevelType w:val="hybridMultilevel"/>
    <w:tmpl w:val="AF3620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6C8A4B39"/>
    <w:multiLevelType w:val="hybridMultilevel"/>
    <w:tmpl w:val="8E1408CC"/>
    <w:lvl w:ilvl="0" w:tplc="C116DF06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7377736D"/>
    <w:multiLevelType w:val="hybridMultilevel"/>
    <w:tmpl w:val="E850C72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>
    <w:nsid w:val="74645EE7"/>
    <w:multiLevelType w:val="hybridMultilevel"/>
    <w:tmpl w:val="238038D6"/>
    <w:lvl w:ilvl="0" w:tplc="2228CED4">
      <w:start w:val="202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C410F70"/>
    <w:multiLevelType w:val="hybridMultilevel"/>
    <w:tmpl w:val="F26EF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9"/>
  </w:num>
  <w:num w:numId="5">
    <w:abstractNumId w:val="18"/>
  </w:num>
  <w:num w:numId="6">
    <w:abstractNumId w:val="8"/>
  </w:num>
  <w:num w:numId="7">
    <w:abstractNumId w:val="17"/>
  </w:num>
  <w:num w:numId="8">
    <w:abstractNumId w:val="20"/>
  </w:num>
  <w:num w:numId="9">
    <w:abstractNumId w:val="15"/>
  </w:num>
  <w:num w:numId="10">
    <w:abstractNumId w:val="6"/>
  </w:num>
  <w:num w:numId="11">
    <w:abstractNumId w:val="22"/>
  </w:num>
  <w:num w:numId="12">
    <w:abstractNumId w:val="1"/>
  </w:num>
  <w:num w:numId="13">
    <w:abstractNumId w:val="11"/>
  </w:num>
  <w:num w:numId="14">
    <w:abstractNumId w:val="5"/>
  </w:num>
  <w:num w:numId="15">
    <w:abstractNumId w:val="3"/>
  </w:num>
  <w:num w:numId="16">
    <w:abstractNumId w:val="14"/>
  </w:num>
  <w:num w:numId="17">
    <w:abstractNumId w:val="7"/>
  </w:num>
  <w:num w:numId="18">
    <w:abstractNumId w:val="10"/>
  </w:num>
  <w:num w:numId="19">
    <w:abstractNumId w:val="2"/>
  </w:num>
  <w:num w:numId="20">
    <w:abstractNumId w:val="0"/>
  </w:num>
  <w:num w:numId="21">
    <w:abstractNumId w:val="13"/>
  </w:num>
  <w:num w:numId="22">
    <w:abstractNumId w:val="2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2890"/>
    <w:rsid w:val="00000F27"/>
    <w:rsid w:val="00006B4B"/>
    <w:rsid w:val="000108F7"/>
    <w:rsid w:val="000111AD"/>
    <w:rsid w:val="00021E42"/>
    <w:rsid w:val="000234B0"/>
    <w:rsid w:val="0002653B"/>
    <w:rsid w:val="0003756C"/>
    <w:rsid w:val="00041E35"/>
    <w:rsid w:val="0004532D"/>
    <w:rsid w:val="000462EF"/>
    <w:rsid w:val="00051FE2"/>
    <w:rsid w:val="00057E61"/>
    <w:rsid w:val="00057F66"/>
    <w:rsid w:val="00064976"/>
    <w:rsid w:val="00064D17"/>
    <w:rsid w:val="00067A58"/>
    <w:rsid w:val="000731D7"/>
    <w:rsid w:val="00073AC0"/>
    <w:rsid w:val="00075B3E"/>
    <w:rsid w:val="000810CE"/>
    <w:rsid w:val="00082E83"/>
    <w:rsid w:val="000863EA"/>
    <w:rsid w:val="0008722A"/>
    <w:rsid w:val="00091D42"/>
    <w:rsid w:val="000A012C"/>
    <w:rsid w:val="000A01A4"/>
    <w:rsid w:val="000B1371"/>
    <w:rsid w:val="000C08A4"/>
    <w:rsid w:val="000C0C04"/>
    <w:rsid w:val="000C13DB"/>
    <w:rsid w:val="000C2206"/>
    <w:rsid w:val="000D7B09"/>
    <w:rsid w:val="000D7ECF"/>
    <w:rsid w:val="000E095B"/>
    <w:rsid w:val="000E24A1"/>
    <w:rsid w:val="00101007"/>
    <w:rsid w:val="00102A28"/>
    <w:rsid w:val="0011145D"/>
    <w:rsid w:val="00115F8C"/>
    <w:rsid w:val="00116CE2"/>
    <w:rsid w:val="00117F95"/>
    <w:rsid w:val="00121A60"/>
    <w:rsid w:val="00124FDF"/>
    <w:rsid w:val="00132EF2"/>
    <w:rsid w:val="00137A04"/>
    <w:rsid w:val="0014043D"/>
    <w:rsid w:val="001418A3"/>
    <w:rsid w:val="00142455"/>
    <w:rsid w:val="0014462C"/>
    <w:rsid w:val="00145562"/>
    <w:rsid w:val="0015451F"/>
    <w:rsid w:val="00154DCF"/>
    <w:rsid w:val="00156CEA"/>
    <w:rsid w:val="001779B5"/>
    <w:rsid w:val="00186ABA"/>
    <w:rsid w:val="00190AFF"/>
    <w:rsid w:val="00193253"/>
    <w:rsid w:val="001A4D72"/>
    <w:rsid w:val="001A65B9"/>
    <w:rsid w:val="001B18D1"/>
    <w:rsid w:val="001B6431"/>
    <w:rsid w:val="001C64B9"/>
    <w:rsid w:val="001C70FF"/>
    <w:rsid w:val="001C7F72"/>
    <w:rsid w:val="001D7F15"/>
    <w:rsid w:val="001F68D4"/>
    <w:rsid w:val="002003A6"/>
    <w:rsid w:val="00200C7B"/>
    <w:rsid w:val="00203D2E"/>
    <w:rsid w:val="0021083C"/>
    <w:rsid w:val="00212960"/>
    <w:rsid w:val="002149D0"/>
    <w:rsid w:val="00215A26"/>
    <w:rsid w:val="00216E4A"/>
    <w:rsid w:val="002236DA"/>
    <w:rsid w:val="00224E46"/>
    <w:rsid w:val="00226924"/>
    <w:rsid w:val="00234F58"/>
    <w:rsid w:val="0023751A"/>
    <w:rsid w:val="00240ACD"/>
    <w:rsid w:val="00241BEA"/>
    <w:rsid w:val="00245EF4"/>
    <w:rsid w:val="00251D90"/>
    <w:rsid w:val="00253A57"/>
    <w:rsid w:val="00257981"/>
    <w:rsid w:val="002620D0"/>
    <w:rsid w:val="00274002"/>
    <w:rsid w:val="00276D32"/>
    <w:rsid w:val="002825FF"/>
    <w:rsid w:val="00285879"/>
    <w:rsid w:val="002A2034"/>
    <w:rsid w:val="002A26ED"/>
    <w:rsid w:val="002B4E9C"/>
    <w:rsid w:val="002C07BB"/>
    <w:rsid w:val="002D4ABF"/>
    <w:rsid w:val="002E0264"/>
    <w:rsid w:val="002E2326"/>
    <w:rsid w:val="002E5D44"/>
    <w:rsid w:val="002E7D00"/>
    <w:rsid w:val="002F2966"/>
    <w:rsid w:val="002F5B9E"/>
    <w:rsid w:val="002F7887"/>
    <w:rsid w:val="00306EAE"/>
    <w:rsid w:val="00307658"/>
    <w:rsid w:val="003079C2"/>
    <w:rsid w:val="0031125F"/>
    <w:rsid w:val="00315913"/>
    <w:rsid w:val="003165EA"/>
    <w:rsid w:val="00321BCC"/>
    <w:rsid w:val="00323EC5"/>
    <w:rsid w:val="00324805"/>
    <w:rsid w:val="0032565B"/>
    <w:rsid w:val="003263E9"/>
    <w:rsid w:val="00326C82"/>
    <w:rsid w:val="003373B7"/>
    <w:rsid w:val="0034468B"/>
    <w:rsid w:val="003511DC"/>
    <w:rsid w:val="00352935"/>
    <w:rsid w:val="0035509B"/>
    <w:rsid w:val="003551FA"/>
    <w:rsid w:val="00356F62"/>
    <w:rsid w:val="0037198F"/>
    <w:rsid w:val="0037347B"/>
    <w:rsid w:val="00380DFA"/>
    <w:rsid w:val="00383C7A"/>
    <w:rsid w:val="003901A7"/>
    <w:rsid w:val="00391DD8"/>
    <w:rsid w:val="00397E92"/>
    <w:rsid w:val="003A044D"/>
    <w:rsid w:val="003A1203"/>
    <w:rsid w:val="003A74D6"/>
    <w:rsid w:val="003B083C"/>
    <w:rsid w:val="003B1359"/>
    <w:rsid w:val="003B3859"/>
    <w:rsid w:val="003B67D6"/>
    <w:rsid w:val="003C0407"/>
    <w:rsid w:val="003C543B"/>
    <w:rsid w:val="003D0D1B"/>
    <w:rsid w:val="003D2A57"/>
    <w:rsid w:val="003D3276"/>
    <w:rsid w:val="003D68EE"/>
    <w:rsid w:val="003D76E5"/>
    <w:rsid w:val="003E5286"/>
    <w:rsid w:val="003E6F52"/>
    <w:rsid w:val="003E7179"/>
    <w:rsid w:val="00404CDA"/>
    <w:rsid w:val="00413023"/>
    <w:rsid w:val="0041400F"/>
    <w:rsid w:val="00420E65"/>
    <w:rsid w:val="004214AC"/>
    <w:rsid w:val="0042269D"/>
    <w:rsid w:val="00431271"/>
    <w:rsid w:val="00431B38"/>
    <w:rsid w:val="0043345C"/>
    <w:rsid w:val="00442510"/>
    <w:rsid w:val="00454A27"/>
    <w:rsid w:val="00457E31"/>
    <w:rsid w:val="004607FA"/>
    <w:rsid w:val="00466AA2"/>
    <w:rsid w:val="0047348A"/>
    <w:rsid w:val="00475398"/>
    <w:rsid w:val="00477F99"/>
    <w:rsid w:val="00480728"/>
    <w:rsid w:val="004866B1"/>
    <w:rsid w:val="004872C3"/>
    <w:rsid w:val="00492428"/>
    <w:rsid w:val="004926CE"/>
    <w:rsid w:val="00492B91"/>
    <w:rsid w:val="0049421D"/>
    <w:rsid w:val="004A00D2"/>
    <w:rsid w:val="004A2A43"/>
    <w:rsid w:val="004B152B"/>
    <w:rsid w:val="004B2606"/>
    <w:rsid w:val="004B376F"/>
    <w:rsid w:val="004C24B1"/>
    <w:rsid w:val="004C31AB"/>
    <w:rsid w:val="004C3430"/>
    <w:rsid w:val="004C3ABE"/>
    <w:rsid w:val="004C4FDC"/>
    <w:rsid w:val="004C5864"/>
    <w:rsid w:val="004D632C"/>
    <w:rsid w:val="004E0910"/>
    <w:rsid w:val="004E189F"/>
    <w:rsid w:val="004E1A14"/>
    <w:rsid w:val="004E27D0"/>
    <w:rsid w:val="004E56F0"/>
    <w:rsid w:val="004E7467"/>
    <w:rsid w:val="004F002A"/>
    <w:rsid w:val="004F27E8"/>
    <w:rsid w:val="00502BC4"/>
    <w:rsid w:val="00502FE6"/>
    <w:rsid w:val="00504E7C"/>
    <w:rsid w:val="005137DF"/>
    <w:rsid w:val="00515842"/>
    <w:rsid w:val="00517202"/>
    <w:rsid w:val="00522EB7"/>
    <w:rsid w:val="00524E19"/>
    <w:rsid w:val="0053318F"/>
    <w:rsid w:val="00536955"/>
    <w:rsid w:val="005419E8"/>
    <w:rsid w:val="005427E1"/>
    <w:rsid w:val="00542EB3"/>
    <w:rsid w:val="005444DD"/>
    <w:rsid w:val="00545092"/>
    <w:rsid w:val="00545C22"/>
    <w:rsid w:val="00546239"/>
    <w:rsid w:val="0055075A"/>
    <w:rsid w:val="00553DA2"/>
    <w:rsid w:val="00565D87"/>
    <w:rsid w:val="0056667E"/>
    <w:rsid w:val="005733A0"/>
    <w:rsid w:val="0058208F"/>
    <w:rsid w:val="00582FD9"/>
    <w:rsid w:val="005938E9"/>
    <w:rsid w:val="00594A12"/>
    <w:rsid w:val="005977F2"/>
    <w:rsid w:val="005A56AA"/>
    <w:rsid w:val="005B417B"/>
    <w:rsid w:val="005C195E"/>
    <w:rsid w:val="005C1F7A"/>
    <w:rsid w:val="005C742E"/>
    <w:rsid w:val="005D1A53"/>
    <w:rsid w:val="005D594D"/>
    <w:rsid w:val="005D77CE"/>
    <w:rsid w:val="005D780D"/>
    <w:rsid w:val="005E0A20"/>
    <w:rsid w:val="005E150C"/>
    <w:rsid w:val="005F567B"/>
    <w:rsid w:val="005F7838"/>
    <w:rsid w:val="0060166E"/>
    <w:rsid w:val="00603EF2"/>
    <w:rsid w:val="0060642F"/>
    <w:rsid w:val="0060716C"/>
    <w:rsid w:val="00610770"/>
    <w:rsid w:val="006125CA"/>
    <w:rsid w:val="00613043"/>
    <w:rsid w:val="00620817"/>
    <w:rsid w:val="006225A0"/>
    <w:rsid w:val="00631635"/>
    <w:rsid w:val="006350A3"/>
    <w:rsid w:val="006350B1"/>
    <w:rsid w:val="00635486"/>
    <w:rsid w:val="006439C6"/>
    <w:rsid w:val="00647F9E"/>
    <w:rsid w:val="00650955"/>
    <w:rsid w:val="006523AF"/>
    <w:rsid w:val="00656D3F"/>
    <w:rsid w:val="00662CF6"/>
    <w:rsid w:val="00666ECE"/>
    <w:rsid w:val="00670969"/>
    <w:rsid w:val="00677589"/>
    <w:rsid w:val="00684114"/>
    <w:rsid w:val="006874B6"/>
    <w:rsid w:val="006911EF"/>
    <w:rsid w:val="00692D85"/>
    <w:rsid w:val="00694C11"/>
    <w:rsid w:val="006966F7"/>
    <w:rsid w:val="006A7E0E"/>
    <w:rsid w:val="006B0CF3"/>
    <w:rsid w:val="006B335E"/>
    <w:rsid w:val="006B4258"/>
    <w:rsid w:val="006C06FF"/>
    <w:rsid w:val="006D38B1"/>
    <w:rsid w:val="006D64C0"/>
    <w:rsid w:val="006D6738"/>
    <w:rsid w:val="006E2D37"/>
    <w:rsid w:val="006F566D"/>
    <w:rsid w:val="006F5E3C"/>
    <w:rsid w:val="00706A49"/>
    <w:rsid w:val="00707302"/>
    <w:rsid w:val="00710E43"/>
    <w:rsid w:val="00713F38"/>
    <w:rsid w:val="00721E41"/>
    <w:rsid w:val="007225E1"/>
    <w:rsid w:val="007252AE"/>
    <w:rsid w:val="00726089"/>
    <w:rsid w:val="0073331C"/>
    <w:rsid w:val="0073612C"/>
    <w:rsid w:val="00737062"/>
    <w:rsid w:val="0073766D"/>
    <w:rsid w:val="0074147F"/>
    <w:rsid w:val="00742284"/>
    <w:rsid w:val="0074477C"/>
    <w:rsid w:val="0075215C"/>
    <w:rsid w:val="00766FA9"/>
    <w:rsid w:val="00770771"/>
    <w:rsid w:val="00774902"/>
    <w:rsid w:val="007759CD"/>
    <w:rsid w:val="007771B7"/>
    <w:rsid w:val="0077780F"/>
    <w:rsid w:val="0078119A"/>
    <w:rsid w:val="007811E3"/>
    <w:rsid w:val="00784E53"/>
    <w:rsid w:val="00791757"/>
    <w:rsid w:val="00792EEA"/>
    <w:rsid w:val="007A67A7"/>
    <w:rsid w:val="007A6B68"/>
    <w:rsid w:val="007B1D8F"/>
    <w:rsid w:val="007B765C"/>
    <w:rsid w:val="007C5518"/>
    <w:rsid w:val="007E3F59"/>
    <w:rsid w:val="007E42EB"/>
    <w:rsid w:val="007F0B5B"/>
    <w:rsid w:val="007F37F0"/>
    <w:rsid w:val="007F4B39"/>
    <w:rsid w:val="007F5DEB"/>
    <w:rsid w:val="00804D2E"/>
    <w:rsid w:val="008065F6"/>
    <w:rsid w:val="00816A2F"/>
    <w:rsid w:val="00816B3D"/>
    <w:rsid w:val="00817840"/>
    <w:rsid w:val="0082469F"/>
    <w:rsid w:val="0083376B"/>
    <w:rsid w:val="0083386D"/>
    <w:rsid w:val="00833B1C"/>
    <w:rsid w:val="00835432"/>
    <w:rsid w:val="00835A16"/>
    <w:rsid w:val="00842004"/>
    <w:rsid w:val="00847AD7"/>
    <w:rsid w:val="00847B14"/>
    <w:rsid w:val="008550F0"/>
    <w:rsid w:val="0087154E"/>
    <w:rsid w:val="00873001"/>
    <w:rsid w:val="00874665"/>
    <w:rsid w:val="008773CC"/>
    <w:rsid w:val="00877D20"/>
    <w:rsid w:val="008859C0"/>
    <w:rsid w:val="00890DC8"/>
    <w:rsid w:val="00891632"/>
    <w:rsid w:val="00891C0C"/>
    <w:rsid w:val="008A4DCF"/>
    <w:rsid w:val="008B3E71"/>
    <w:rsid w:val="008B50FE"/>
    <w:rsid w:val="008C14AC"/>
    <w:rsid w:val="008C1FAA"/>
    <w:rsid w:val="008C7E6C"/>
    <w:rsid w:val="008D1047"/>
    <w:rsid w:val="008D149E"/>
    <w:rsid w:val="008D1DD0"/>
    <w:rsid w:val="008E57BF"/>
    <w:rsid w:val="008E5E5F"/>
    <w:rsid w:val="008F018B"/>
    <w:rsid w:val="008F30D7"/>
    <w:rsid w:val="009025D1"/>
    <w:rsid w:val="00907C37"/>
    <w:rsid w:val="009148E2"/>
    <w:rsid w:val="00931532"/>
    <w:rsid w:val="009330FA"/>
    <w:rsid w:val="0094300D"/>
    <w:rsid w:val="00944C0F"/>
    <w:rsid w:val="0094767C"/>
    <w:rsid w:val="00951F06"/>
    <w:rsid w:val="009520B6"/>
    <w:rsid w:val="0095696F"/>
    <w:rsid w:val="00957356"/>
    <w:rsid w:val="0096038A"/>
    <w:rsid w:val="00966ED7"/>
    <w:rsid w:val="009714F8"/>
    <w:rsid w:val="009756E8"/>
    <w:rsid w:val="00975E33"/>
    <w:rsid w:val="009A01CC"/>
    <w:rsid w:val="009A0BD1"/>
    <w:rsid w:val="009A0ED2"/>
    <w:rsid w:val="009A17DA"/>
    <w:rsid w:val="009A3D1A"/>
    <w:rsid w:val="009A4088"/>
    <w:rsid w:val="009A6033"/>
    <w:rsid w:val="009A61EA"/>
    <w:rsid w:val="009A729D"/>
    <w:rsid w:val="009B24A1"/>
    <w:rsid w:val="009B51E2"/>
    <w:rsid w:val="009B6D9E"/>
    <w:rsid w:val="009C5961"/>
    <w:rsid w:val="009D040F"/>
    <w:rsid w:val="009D5FB2"/>
    <w:rsid w:val="009D798A"/>
    <w:rsid w:val="009E79E9"/>
    <w:rsid w:val="009F3310"/>
    <w:rsid w:val="009F3C90"/>
    <w:rsid w:val="009F5875"/>
    <w:rsid w:val="009F7BFC"/>
    <w:rsid w:val="00A005BD"/>
    <w:rsid w:val="00A12586"/>
    <w:rsid w:val="00A14F2F"/>
    <w:rsid w:val="00A14FBD"/>
    <w:rsid w:val="00A22418"/>
    <w:rsid w:val="00A2250A"/>
    <w:rsid w:val="00A2265C"/>
    <w:rsid w:val="00A27C94"/>
    <w:rsid w:val="00A32339"/>
    <w:rsid w:val="00A363D7"/>
    <w:rsid w:val="00A402AA"/>
    <w:rsid w:val="00A53C11"/>
    <w:rsid w:val="00A621C8"/>
    <w:rsid w:val="00A6260E"/>
    <w:rsid w:val="00A62624"/>
    <w:rsid w:val="00A64275"/>
    <w:rsid w:val="00A6712A"/>
    <w:rsid w:val="00A74B35"/>
    <w:rsid w:val="00A81432"/>
    <w:rsid w:val="00A85061"/>
    <w:rsid w:val="00A850BB"/>
    <w:rsid w:val="00A952D0"/>
    <w:rsid w:val="00A9694F"/>
    <w:rsid w:val="00AA0CA9"/>
    <w:rsid w:val="00AA6665"/>
    <w:rsid w:val="00AC2D06"/>
    <w:rsid w:val="00AC4039"/>
    <w:rsid w:val="00AC6230"/>
    <w:rsid w:val="00AC74FB"/>
    <w:rsid w:val="00AD1D4C"/>
    <w:rsid w:val="00AE150C"/>
    <w:rsid w:val="00B034F3"/>
    <w:rsid w:val="00B050E0"/>
    <w:rsid w:val="00B0787C"/>
    <w:rsid w:val="00B10AF2"/>
    <w:rsid w:val="00B14146"/>
    <w:rsid w:val="00B1788F"/>
    <w:rsid w:val="00B220B6"/>
    <w:rsid w:val="00B222AD"/>
    <w:rsid w:val="00B244DF"/>
    <w:rsid w:val="00B2453C"/>
    <w:rsid w:val="00B32991"/>
    <w:rsid w:val="00B41FE3"/>
    <w:rsid w:val="00B43E18"/>
    <w:rsid w:val="00B44555"/>
    <w:rsid w:val="00B55B48"/>
    <w:rsid w:val="00B5630B"/>
    <w:rsid w:val="00B574D4"/>
    <w:rsid w:val="00B57594"/>
    <w:rsid w:val="00B5782D"/>
    <w:rsid w:val="00B61821"/>
    <w:rsid w:val="00B63D1F"/>
    <w:rsid w:val="00B72890"/>
    <w:rsid w:val="00B76A8A"/>
    <w:rsid w:val="00B774DB"/>
    <w:rsid w:val="00B80C9B"/>
    <w:rsid w:val="00B82837"/>
    <w:rsid w:val="00B918E3"/>
    <w:rsid w:val="00B91E35"/>
    <w:rsid w:val="00B94643"/>
    <w:rsid w:val="00B9594B"/>
    <w:rsid w:val="00BA74E6"/>
    <w:rsid w:val="00BC10D8"/>
    <w:rsid w:val="00BC343C"/>
    <w:rsid w:val="00BC34A1"/>
    <w:rsid w:val="00BD0C05"/>
    <w:rsid w:val="00BD654F"/>
    <w:rsid w:val="00BF2FAB"/>
    <w:rsid w:val="00BF3A37"/>
    <w:rsid w:val="00C014BD"/>
    <w:rsid w:val="00C05432"/>
    <w:rsid w:val="00C07B73"/>
    <w:rsid w:val="00C11811"/>
    <w:rsid w:val="00C164C0"/>
    <w:rsid w:val="00C16F75"/>
    <w:rsid w:val="00C216EC"/>
    <w:rsid w:val="00C2251B"/>
    <w:rsid w:val="00C22578"/>
    <w:rsid w:val="00C22D5C"/>
    <w:rsid w:val="00C327B7"/>
    <w:rsid w:val="00C3758B"/>
    <w:rsid w:val="00C37E57"/>
    <w:rsid w:val="00C420FE"/>
    <w:rsid w:val="00C504CE"/>
    <w:rsid w:val="00C51FA6"/>
    <w:rsid w:val="00C55E33"/>
    <w:rsid w:val="00C571D1"/>
    <w:rsid w:val="00C60991"/>
    <w:rsid w:val="00C61FD3"/>
    <w:rsid w:val="00C6237F"/>
    <w:rsid w:val="00C64EC0"/>
    <w:rsid w:val="00C65DAC"/>
    <w:rsid w:val="00C661B8"/>
    <w:rsid w:val="00C87DAC"/>
    <w:rsid w:val="00C87F0E"/>
    <w:rsid w:val="00C916D8"/>
    <w:rsid w:val="00C97F7D"/>
    <w:rsid w:val="00CA235B"/>
    <w:rsid w:val="00CA2509"/>
    <w:rsid w:val="00CB04B0"/>
    <w:rsid w:val="00CB068C"/>
    <w:rsid w:val="00CB0E67"/>
    <w:rsid w:val="00CB2C52"/>
    <w:rsid w:val="00CB4CAB"/>
    <w:rsid w:val="00CC376F"/>
    <w:rsid w:val="00CC63A9"/>
    <w:rsid w:val="00CC7705"/>
    <w:rsid w:val="00CD03E9"/>
    <w:rsid w:val="00CD1BA1"/>
    <w:rsid w:val="00CD22B0"/>
    <w:rsid w:val="00CD638A"/>
    <w:rsid w:val="00CD7384"/>
    <w:rsid w:val="00CE4300"/>
    <w:rsid w:val="00CE5090"/>
    <w:rsid w:val="00CE5718"/>
    <w:rsid w:val="00CF167B"/>
    <w:rsid w:val="00CF2801"/>
    <w:rsid w:val="00CF289F"/>
    <w:rsid w:val="00CF5B94"/>
    <w:rsid w:val="00CF794D"/>
    <w:rsid w:val="00D01746"/>
    <w:rsid w:val="00D04691"/>
    <w:rsid w:val="00D079C2"/>
    <w:rsid w:val="00D07BFB"/>
    <w:rsid w:val="00D10621"/>
    <w:rsid w:val="00D113AA"/>
    <w:rsid w:val="00D123AA"/>
    <w:rsid w:val="00D22029"/>
    <w:rsid w:val="00D25229"/>
    <w:rsid w:val="00D2656A"/>
    <w:rsid w:val="00D30DF5"/>
    <w:rsid w:val="00D31187"/>
    <w:rsid w:val="00D35DB8"/>
    <w:rsid w:val="00D36C8E"/>
    <w:rsid w:val="00D376BF"/>
    <w:rsid w:val="00D37A45"/>
    <w:rsid w:val="00D42090"/>
    <w:rsid w:val="00D44C2F"/>
    <w:rsid w:val="00D46AC4"/>
    <w:rsid w:val="00D520EE"/>
    <w:rsid w:val="00D528B5"/>
    <w:rsid w:val="00D56694"/>
    <w:rsid w:val="00D61D17"/>
    <w:rsid w:val="00D641BF"/>
    <w:rsid w:val="00D641D0"/>
    <w:rsid w:val="00D65781"/>
    <w:rsid w:val="00D70684"/>
    <w:rsid w:val="00D70B3D"/>
    <w:rsid w:val="00D74354"/>
    <w:rsid w:val="00D77207"/>
    <w:rsid w:val="00D806A8"/>
    <w:rsid w:val="00D84DF6"/>
    <w:rsid w:val="00D85D39"/>
    <w:rsid w:val="00D91E3E"/>
    <w:rsid w:val="00D92742"/>
    <w:rsid w:val="00D9783C"/>
    <w:rsid w:val="00DA15B5"/>
    <w:rsid w:val="00DA162B"/>
    <w:rsid w:val="00DA5AC5"/>
    <w:rsid w:val="00DB17D3"/>
    <w:rsid w:val="00DB4142"/>
    <w:rsid w:val="00DB43AB"/>
    <w:rsid w:val="00DC35C3"/>
    <w:rsid w:val="00DC7F59"/>
    <w:rsid w:val="00DD01DC"/>
    <w:rsid w:val="00DD3D52"/>
    <w:rsid w:val="00DE7861"/>
    <w:rsid w:val="00DF1215"/>
    <w:rsid w:val="00E01588"/>
    <w:rsid w:val="00E01952"/>
    <w:rsid w:val="00E1402D"/>
    <w:rsid w:val="00E25DA9"/>
    <w:rsid w:val="00E275C1"/>
    <w:rsid w:val="00E30A99"/>
    <w:rsid w:val="00E31E4F"/>
    <w:rsid w:val="00E33181"/>
    <w:rsid w:val="00E363C5"/>
    <w:rsid w:val="00E41CA3"/>
    <w:rsid w:val="00E425A1"/>
    <w:rsid w:val="00E453E9"/>
    <w:rsid w:val="00E70B2C"/>
    <w:rsid w:val="00E72D44"/>
    <w:rsid w:val="00E75C3D"/>
    <w:rsid w:val="00E83788"/>
    <w:rsid w:val="00E87463"/>
    <w:rsid w:val="00E90905"/>
    <w:rsid w:val="00E92A22"/>
    <w:rsid w:val="00EA4032"/>
    <w:rsid w:val="00EB1695"/>
    <w:rsid w:val="00EB3B3E"/>
    <w:rsid w:val="00EB4AAA"/>
    <w:rsid w:val="00EB5CEC"/>
    <w:rsid w:val="00EB68DD"/>
    <w:rsid w:val="00EB6D5A"/>
    <w:rsid w:val="00EB7123"/>
    <w:rsid w:val="00EB716F"/>
    <w:rsid w:val="00EC3548"/>
    <w:rsid w:val="00EC7A18"/>
    <w:rsid w:val="00ED08C1"/>
    <w:rsid w:val="00ED2CE0"/>
    <w:rsid w:val="00EE2653"/>
    <w:rsid w:val="00EE74B4"/>
    <w:rsid w:val="00EF0A55"/>
    <w:rsid w:val="00EF22DE"/>
    <w:rsid w:val="00EF4C8E"/>
    <w:rsid w:val="00F04AC0"/>
    <w:rsid w:val="00F11374"/>
    <w:rsid w:val="00F203EB"/>
    <w:rsid w:val="00F27F6C"/>
    <w:rsid w:val="00F306E8"/>
    <w:rsid w:val="00F36912"/>
    <w:rsid w:val="00F36C3E"/>
    <w:rsid w:val="00F36FAD"/>
    <w:rsid w:val="00F418BB"/>
    <w:rsid w:val="00F4377F"/>
    <w:rsid w:val="00F445CB"/>
    <w:rsid w:val="00F450A8"/>
    <w:rsid w:val="00F5001D"/>
    <w:rsid w:val="00F50221"/>
    <w:rsid w:val="00F50C5E"/>
    <w:rsid w:val="00F62057"/>
    <w:rsid w:val="00F63B13"/>
    <w:rsid w:val="00F650F0"/>
    <w:rsid w:val="00F66E7D"/>
    <w:rsid w:val="00F70CC3"/>
    <w:rsid w:val="00F71496"/>
    <w:rsid w:val="00F71538"/>
    <w:rsid w:val="00F71ED0"/>
    <w:rsid w:val="00F72F14"/>
    <w:rsid w:val="00F74A8A"/>
    <w:rsid w:val="00F80E6A"/>
    <w:rsid w:val="00F93570"/>
    <w:rsid w:val="00F961A9"/>
    <w:rsid w:val="00F96E60"/>
    <w:rsid w:val="00F96E67"/>
    <w:rsid w:val="00FA04A1"/>
    <w:rsid w:val="00FA05B1"/>
    <w:rsid w:val="00FA1D47"/>
    <w:rsid w:val="00FA67BE"/>
    <w:rsid w:val="00FB089E"/>
    <w:rsid w:val="00FB18F6"/>
    <w:rsid w:val="00FB4579"/>
    <w:rsid w:val="00FC42C7"/>
    <w:rsid w:val="00FC4AF4"/>
    <w:rsid w:val="00FC76A7"/>
    <w:rsid w:val="00FD2077"/>
    <w:rsid w:val="00FD2A96"/>
    <w:rsid w:val="00FD6836"/>
    <w:rsid w:val="00FE0FE7"/>
    <w:rsid w:val="00FE48F9"/>
    <w:rsid w:val="00FE6784"/>
    <w:rsid w:val="00FF0844"/>
    <w:rsid w:val="00FF344D"/>
    <w:rsid w:val="03AE34DF"/>
    <w:rsid w:val="0FB586CB"/>
    <w:rsid w:val="10A6CB51"/>
    <w:rsid w:val="17941AFC"/>
    <w:rsid w:val="17DB2D91"/>
    <w:rsid w:val="1F1ECD35"/>
    <w:rsid w:val="22E929B2"/>
    <w:rsid w:val="34D468E5"/>
    <w:rsid w:val="35F9EA4A"/>
    <w:rsid w:val="36B9DD98"/>
    <w:rsid w:val="3880CF70"/>
    <w:rsid w:val="3DA9F7C3"/>
    <w:rsid w:val="40DC7E17"/>
    <w:rsid w:val="4C81838E"/>
    <w:rsid w:val="548B01B3"/>
    <w:rsid w:val="58C7FA92"/>
    <w:rsid w:val="7D63F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AF2"/>
    <w:pPr>
      <w:spacing w:after="0" w:line="240" w:lineRule="auto"/>
    </w:pPr>
  </w:style>
  <w:style w:type="paragraph" w:customStyle="1" w:styleId="Default">
    <w:name w:val="Default"/>
    <w:rsid w:val="00B1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15C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66F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66FA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xelementtoproof">
    <w:name w:val="x_elementtoproof"/>
    <w:basedOn w:val="DefaultParagraphFont"/>
    <w:rsid w:val="00CB068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C8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6C8E"/>
  </w:style>
  <w:style w:type="character" w:customStyle="1" w:styleId="eop">
    <w:name w:val="eop"/>
    <w:basedOn w:val="DefaultParagraphFont"/>
    <w:rsid w:val="00D36C8E"/>
  </w:style>
  <w:style w:type="character" w:customStyle="1" w:styleId="scxw175457730">
    <w:name w:val="scxw175457730"/>
    <w:basedOn w:val="DefaultParagraphFont"/>
    <w:rsid w:val="00D36C8E"/>
  </w:style>
  <w:style w:type="character" w:customStyle="1" w:styleId="scxw53868304">
    <w:name w:val="scxw53868304"/>
    <w:basedOn w:val="DefaultParagraphFont"/>
    <w:rsid w:val="00442510"/>
  </w:style>
  <w:style w:type="character" w:customStyle="1" w:styleId="scxw94088027">
    <w:name w:val="scxw94088027"/>
    <w:basedOn w:val="DefaultParagraphFont"/>
    <w:rsid w:val="00D91E3E"/>
  </w:style>
  <w:style w:type="character" w:customStyle="1" w:styleId="tabchar">
    <w:name w:val="tabchar"/>
    <w:basedOn w:val="DefaultParagraphFont"/>
    <w:rsid w:val="00C22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Windows User</cp:lastModifiedBy>
  <cp:revision>14</cp:revision>
  <cp:lastPrinted>2025-07-15T23:01:00Z</cp:lastPrinted>
  <dcterms:created xsi:type="dcterms:W3CDTF">2026-04-08T13:42:00Z</dcterms:created>
  <dcterms:modified xsi:type="dcterms:W3CDTF">2026-04-15T21:02:00Z</dcterms:modified>
</cp:coreProperties>
</file>